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95b263d" w14:textId="95b263d">
      <w:pPr>
        <w15:collapsed w:val="false"/>
      </w:pPr>
      <w:bookmarkStart w:name="_GoBack" w:id="0"/>
      <w:bookmarkEnd w:id="0"/>
    </w:p>
    <w:p w:rsidR="008A48CE" w:rsidP="008A48CE" w:rsidRDefault="008A48CE">
      <w:r>
        <w:t>REPUBLIKA HRVATSKA</w:t>
      </w:r>
    </w:p>
    <w:p w:rsidR="008A48CE" w:rsidP="008A48CE" w:rsidRDefault="008A48CE">
      <w:r>
        <w:t>TRGOVAČKI SUD U ZAGREBU</w:t>
      </w:r>
    </w:p>
    <w:p w:rsidR="008A48CE" w:rsidP="008A48CE" w:rsidRDefault="008A48C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9D0849">
        <w:t>90.St</w:t>
      </w:r>
      <w:r w:rsidR="00D066BF">
        <w:t>-2</w:t>
      </w:r>
      <w:r w:rsidR="00A872B7">
        <w:t>197</w:t>
      </w:r>
      <w:r w:rsidR="00D066BF">
        <w:t>/2019</w:t>
      </w:r>
    </w:p>
    <w:p w:rsidR="008A48CE" w:rsidP="008A48CE" w:rsidRDefault="008A48CE"/>
    <w:p w:rsidR="008A48CE" w:rsidP="008A48CE" w:rsidRDefault="008A48CE"/>
    <w:p w:rsidR="008A48CE" w:rsidP="00856A46" w:rsidRDefault="008A48CE">
      <w:pPr>
        <w:jc w:val="center"/>
      </w:pPr>
      <w:r>
        <w:t>Z A P I S N I K</w:t>
      </w:r>
    </w:p>
    <w:p w:rsidR="008A48CE" w:rsidP="00AA487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A48CE" w:rsidP="00856A46" w:rsidRDefault="008A48CE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D066BF">
        <w:t>17. siječnja 2020</w:t>
      </w:r>
      <w:r>
        <w:t xml:space="preserve">. u stečajnom postupku nad dužnikom </w:t>
      </w:r>
      <w:r w:rsidR="00A872B7">
        <w:rPr>
          <w:lang w:val="pt-BR"/>
        </w:rPr>
        <w:t>A.S. VELIKA GORICA d.o.o., Velika Gorica, Kralja S. Tomaševića 21, OIB:80317225308</w:t>
      </w:r>
    </w:p>
    <w:p w:rsidR="008A48CE" w:rsidP="008A48CE" w:rsidRDefault="008A48CE"/>
    <w:p w:rsidR="008A48CE" w:rsidP="008A48CE" w:rsidRDefault="008A48CE">
      <w:r>
        <w:t>NAZOČNI OD SUDA:</w:t>
      </w:r>
    </w:p>
    <w:p w:rsidR="008A48CE" w:rsidP="008A48CE" w:rsidRDefault="008A48CE"/>
    <w:p w:rsidR="008A48CE" w:rsidP="008A48CE" w:rsidRDefault="008A48CE">
      <w:r>
        <w:t>SUDAC:</w:t>
      </w:r>
      <w:r w:rsidR="00856A46">
        <w:t xml:space="preserve"> </w:t>
      </w:r>
      <w:r w:rsidR="00D066BF">
        <w:t>Sandra Rotar</w:t>
      </w:r>
    </w:p>
    <w:p w:rsidR="008A48CE" w:rsidP="008A48CE" w:rsidRDefault="008A48CE">
      <w:r>
        <w:t>ZAPISNIČAR:</w:t>
      </w:r>
      <w:r w:rsidR="001A0AAD">
        <w:rPr>
          <w:color w:val="FF0000"/>
        </w:rPr>
        <w:t xml:space="preserve"> </w:t>
      </w:r>
      <w:r w:rsidR="00D066BF">
        <w:t>Željka Rončević</w:t>
      </w:r>
    </w:p>
    <w:p w:rsidR="008A48CE" w:rsidP="008A48CE" w:rsidRDefault="008A48CE"/>
    <w:p w:rsidR="008A48CE" w:rsidP="008A48CE" w:rsidRDefault="008A48CE"/>
    <w:p w:rsidR="008A48CE" w:rsidP="00856A46" w:rsidRDefault="00431315">
      <w:pPr>
        <w:jc w:val="both"/>
      </w:pPr>
      <w:r>
        <w:t>S</w:t>
      </w:r>
      <w:r w:rsidR="001A0AAD">
        <w:t xml:space="preserve">udac otvara raspravu u </w:t>
      </w:r>
      <w:r w:rsidR="00DC37E6">
        <w:t>11</w:t>
      </w:r>
      <w:r w:rsidR="00E25FB8">
        <w:t>:3</w:t>
      </w:r>
      <w:r w:rsidR="007E45DF">
        <w:t>0</w:t>
      </w:r>
      <w:r w:rsidR="008A48CE">
        <w:t xml:space="preserve"> sati, rasprava je javna i utvrđuje da su, pristupili:</w:t>
      </w:r>
    </w:p>
    <w:p w:rsidR="008A48CE" w:rsidP="008A48CE" w:rsidRDefault="008A48CE"/>
    <w:p w:rsidR="008A48CE" w:rsidP="008A48CE" w:rsidRDefault="008A48CE"/>
    <w:p w:rsidR="008A48CE" w:rsidP="008A48CE" w:rsidRDefault="00777E93">
      <w:r>
        <w:t>P</w:t>
      </w:r>
      <w:r w:rsidR="003F52B1">
        <w:t>redlagatelj</w:t>
      </w:r>
      <w:r w:rsidR="008A48CE">
        <w:t xml:space="preserve">: </w:t>
      </w:r>
      <w:r w:rsidR="0080136E">
        <w:t>nitko, dostava poziva uredna</w:t>
      </w:r>
    </w:p>
    <w:p w:rsidR="008A48CE" w:rsidP="008A48CE" w:rsidRDefault="00777E93">
      <w:r>
        <w:t>Dužnik</w:t>
      </w:r>
      <w:r w:rsidR="008A48CE">
        <w:t xml:space="preserve">: </w:t>
      </w:r>
      <w:r w:rsidR="0080136E">
        <w:t>nitko, dostava poziva uredna</w:t>
      </w:r>
    </w:p>
    <w:p w:rsidR="0080136E" w:rsidP="0080136E" w:rsidRDefault="008A48CE">
      <w:r>
        <w:t xml:space="preserve">Zastupnik po zakonu dužnika: </w:t>
      </w:r>
      <w:r w:rsidR="0080136E">
        <w:t>nitko, dostava poziva uredna</w:t>
      </w:r>
    </w:p>
    <w:p w:rsidR="008A48CE" w:rsidP="008A48CE" w:rsidRDefault="008A48CE"/>
    <w:p w:rsidR="008A48CE" w:rsidP="008A48CE" w:rsidRDefault="008A48CE"/>
    <w:p w:rsidR="00AA4876" w:rsidP="00AA4876" w:rsidRDefault="00AA4876">
      <w:pPr>
        <w:ind w:firstLine="708"/>
        <w:jc w:val="both"/>
      </w:pPr>
      <w:r>
        <w:t xml:space="preserve">Sud utvrđuje da spisu predmeta prileži dopis predlagatelja FINA-e od 11. studenog 2019. u kojem predlagatelj obavještava sud da je spriječen pristupiti na današnje ročište te da u cijelosti ostaje kod navoda iz prijedloga za otvaranje stečajnog postupka. </w:t>
      </w:r>
    </w:p>
    <w:p w:rsidR="00AA4876" w:rsidP="002F7273" w:rsidRDefault="00AA4876">
      <w:pPr>
        <w:ind w:firstLine="708"/>
        <w:jc w:val="both"/>
      </w:pPr>
      <w:r>
        <w:t xml:space="preserve">Sud utvrđuje da se u </w:t>
      </w:r>
      <w:r w:rsidR="002F7273">
        <w:t xml:space="preserve">spisu nalazi i potvrda FINA-e od 8. studenog 2019. o </w:t>
      </w:r>
      <w:r>
        <w:t>neizvršenim osnovama za plaćanje</w:t>
      </w:r>
      <w:r>
        <w:rPr>
          <w:b/>
        </w:rPr>
        <w:t xml:space="preserve"> </w:t>
      </w:r>
      <w:r>
        <w:t>iz koje proizlazi da dužnik na dan izdavanja potvrde u Očevidniku redoslijeda osnova za plaćanja ima evidentirane neizvršene osnove za plaćanje u neprekinutom razdoblju od</w:t>
      </w:r>
      <w:r w:rsidR="002F7273">
        <w:t xml:space="preserve"> 183 </w:t>
      </w:r>
      <w:r>
        <w:t>dana kao i dopis FINA-e od 8. studenog 2019.  da su na ime predujma za namirenje troškova stečajnog postupka zaplijenjena novčana sredstva u iznosu od 5.000,00 kn.</w:t>
      </w:r>
    </w:p>
    <w:p w:rsidR="00AA4876" w:rsidP="00AA4876" w:rsidRDefault="00AA4876">
      <w:pPr>
        <w:ind w:firstLine="708"/>
        <w:jc w:val="both"/>
      </w:pPr>
      <w:r>
        <w:t>Utvrđuje se da spisu prileži i ispis iz Zajedničkog informacijskog sustava zemljišnih knjiga i katastra od 15. studenog 2019. iz kojeg proizlazi da dužnik nije vlasnik nekretnina.</w:t>
      </w:r>
    </w:p>
    <w:p w:rsidR="00AA4876" w:rsidP="00AA4876" w:rsidRDefault="00AA4876">
      <w:pPr>
        <w:ind w:firstLine="708"/>
        <w:jc w:val="both"/>
      </w:pPr>
      <w:r>
        <w:t>Sud utvrđuje da spisu prileži i uvjerenje Stanice za tehnički pregled vozila Euroagram TIS d.o.o. od 13. studenoga 2019. iz kojeg proizlazi da dužni</w:t>
      </w:r>
      <w:r w:rsidR="00EC3C72">
        <w:t>k</w:t>
      </w:r>
      <w:r>
        <w:t xml:space="preserve"> nije na taj dan evidentiran kao vlasnik vozila. </w:t>
      </w:r>
    </w:p>
    <w:p w:rsidR="00EC3C72" w:rsidP="00AA4876" w:rsidRDefault="00EC3C72">
      <w:pPr>
        <w:ind w:firstLine="708"/>
        <w:jc w:val="both"/>
      </w:pPr>
      <w:r>
        <w:t>Nadalje, sud utvrđuje da je osoba ovlaštena za zastupanje dužnika Iva Bilić podneskom od 27. studenog 2019.  dostavila dokumentaciju i to izjavu datu  pod moralnom i materijalnom odgovornošću da ne posjeduje nikakve nekretnine i pokretnine niti imovinska prava na tuđe stvari, pregled dugotrajne imovine po amortizacijskim skupinama od 1. siječnja 2001. do 5. rujna 2019., ispis kapitala i pričuva na dan 5. rujna 2019., zbirnu bilancu na dan 5. rujna 2019., bilancu analitike na dan 5. rujna 2019.,</w:t>
      </w:r>
      <w:r w:rsidR="00CF77C8">
        <w:t xml:space="preserve"> račun dobiti i gubitka na dan 5. rujna 2019., otvorene stavke za konto 1200 – potraživanja od kupaca na dan 5. rujna 2019., otvorene stavke za konto 2200 – dobavljači dobara na dan 5. rujna 2019.  te  uplatnicu društva Sitorad </w:t>
      </w:r>
      <w:r w:rsidR="001F3BEF">
        <w:t xml:space="preserve"> od 19. studenog 2019. na iznos od  243,75 kn i uplatnicu društva Makro mikro grupa d.o.o. od 19. studenog 2019. na iznos od 470,28 kn.</w:t>
      </w:r>
    </w:p>
    <w:p w:rsidR="0080136E" w:rsidP="00AA4876" w:rsidRDefault="0080136E">
      <w:pPr>
        <w:ind w:firstLine="708"/>
        <w:jc w:val="both"/>
      </w:pPr>
    </w:p>
    <w:p w:rsidRPr="00D9460C" w:rsidR="0080136E" w:rsidP="00AA4876" w:rsidRDefault="0080136E">
      <w:pPr>
        <w:ind w:firstLine="708"/>
        <w:jc w:val="both"/>
      </w:pPr>
    </w:p>
    <w:p w:rsidR="00AA4876" w:rsidP="00AA4876" w:rsidRDefault="00AA4876">
      <w:pPr>
        <w:ind w:firstLine="708"/>
      </w:pPr>
      <w:r w:rsidRPr="001047EF">
        <w:t>Sud donosi</w:t>
      </w:r>
    </w:p>
    <w:p w:rsidR="001F3BEF" w:rsidP="00AA4876" w:rsidRDefault="001F3BEF">
      <w:pPr>
        <w:ind w:firstLine="708"/>
      </w:pPr>
    </w:p>
    <w:p w:rsidRPr="001047EF" w:rsidR="001F3BEF" w:rsidP="001F3BEF" w:rsidRDefault="0080136E">
      <w:pPr>
        <w:ind w:firstLine="708"/>
        <w:jc w:val="center"/>
      </w:pPr>
      <w:r>
        <w:t xml:space="preserve">Z a </w:t>
      </w:r>
      <w:r w:rsidR="001F3BEF">
        <w:t xml:space="preserve"> k lj u č a k</w:t>
      </w:r>
    </w:p>
    <w:p w:rsidR="008A48CE" w:rsidP="008A48CE" w:rsidRDefault="008A48CE"/>
    <w:p w:rsidR="00856A46" w:rsidP="00856A46" w:rsidRDefault="00856A46"/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8A48CE" w:rsidP="008A48CE" w:rsidRDefault="008A48CE"/>
    <w:p w:rsidR="008A48CE" w:rsidP="00856A46" w:rsidRDefault="0080136E">
      <w:pPr>
        <w:jc w:val="center"/>
      </w:pPr>
      <w:r>
        <w:t xml:space="preserve">Dovršeno 11,35 </w:t>
      </w:r>
      <w:r w:rsidR="008A48CE">
        <w:t>sati</w:t>
      </w:r>
    </w:p>
    <w:p w:rsidR="008A48CE" w:rsidP="008A48CE" w:rsidRDefault="008A48CE"/>
    <w:p w:rsidR="008A48CE" w:rsidP="008A48CE" w:rsidRDefault="008A48CE"/>
    <w:p w:rsidR="008A48CE" w:rsidP="00856A46" w:rsidRDefault="008A48CE">
      <w:pPr>
        <w:jc w:val="center"/>
      </w:pPr>
      <w:r>
        <w:t>SUDAC</w:t>
      </w:r>
    </w:p>
    <w:p w:rsidR="008A48CE" w:rsidP="008A48CE" w:rsidRDefault="008A48CE"/>
    <w:p w:rsidR="008A48CE" w:rsidP="008A48CE" w:rsidRDefault="008A48CE"/>
    <w:p w:rsidR="008A48CE" w:rsidP="008A48CE" w:rsidRDefault="008A48CE">
      <w:r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>
        <w:t>PREDLAGATELJ</w:t>
      </w:r>
    </w:p>
    <w:p w:rsidR="008A48CE" w:rsidP="008A48CE" w:rsidRDefault="008A48CE"/>
    <w:p w:rsidR="008A48CE" w:rsidP="008A48CE" w:rsidRDefault="008A48CE"/>
    <w:p w:rsidR="008A48CE" w:rsidP="00856A46" w:rsidRDefault="008A48CE">
      <w:pPr>
        <w:ind w:left="4956"/>
      </w:pPr>
      <w:r>
        <w:t>ZASTUPNIK PO ZAKONU DUŽNIKA</w:t>
      </w:r>
    </w:p>
    <w:p w:rsidR="008A48CE" w:rsidP="008A48CE" w:rsidRDefault="008A48CE"/>
    <w:p w:rsidR="008A48CE" w:rsidP="008A48CE" w:rsidRDefault="008A48CE"/>
    <w:p w:rsidR="008A48CE" w:rsidP="00854C5A" w:rsidRDefault="008A48CE">
      <w:pPr>
        <w:ind w:left="4956" w:firstLine="708"/>
      </w:pPr>
      <w:r>
        <w:t>DUŽNIK</w:t>
      </w:r>
    </w:p>
    <w:sectPr w:rsidR="008A48CE" w:rsidSect="000C54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5410" w:rsidP="000C5410" w:rsidRDefault="000C5410">
      <w:r>
        <w:separator/>
      </w:r>
    </w:p>
  </w:endnote>
  <w:endnote w:type="continuationSeparator" w:id="0">
    <w:p w:rsidR="000C5410" w:rsidP="000C5410" w:rsidRDefault="000C54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5410" w:rsidP="000C5410" w:rsidRDefault="000C5410">
      <w:r>
        <w:separator/>
      </w:r>
    </w:p>
  </w:footnote>
  <w:footnote w:type="continuationSeparator" w:id="0">
    <w:p w:rsidR="000C5410" w:rsidP="000C5410" w:rsidRDefault="000C54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3891243"/>
      <w:docPartObj>
        <w:docPartGallery w:val="Page Numbers (Top of Page)"/>
        <w:docPartUnique/>
      </w:docPartObj>
    </w:sdtPr>
    <w:sdtEndPr/>
    <w:sdtContent>
      <w:p w:rsidR="000C5410" w:rsidP="000C5410" w:rsidRDefault="000C541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3F4">
          <w:rPr>
            <w:noProof/>
          </w:rPr>
          <w:t>2</w:t>
        </w:r>
        <w:r>
          <w:fldChar w:fldCharType="end"/>
        </w:r>
        <w:r>
          <w:tab/>
        </w:r>
        <w:r>
          <w:tab/>
          <w:t>90.St-2</w:t>
        </w:r>
        <w:r w:rsidR="00DC37E6">
          <w:t>197</w:t>
        </w:r>
        <w:r>
          <w:t>/2019</w:t>
        </w:r>
      </w:p>
    </w:sdtContent>
  </w:sdt>
  <w:p w:rsidR="000C5410" w:rsidRDefault="000C5410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CE"/>
    <w:rsid w:val="0008398E"/>
    <w:rsid w:val="000C5410"/>
    <w:rsid w:val="000F0E8F"/>
    <w:rsid w:val="001047EF"/>
    <w:rsid w:val="001352FA"/>
    <w:rsid w:val="001A0AAD"/>
    <w:rsid w:val="001F3BEF"/>
    <w:rsid w:val="002949BE"/>
    <w:rsid w:val="002951C1"/>
    <w:rsid w:val="002F7273"/>
    <w:rsid w:val="003F52B1"/>
    <w:rsid w:val="00431315"/>
    <w:rsid w:val="005442E0"/>
    <w:rsid w:val="00570323"/>
    <w:rsid w:val="005E23F4"/>
    <w:rsid w:val="00666D8C"/>
    <w:rsid w:val="00691744"/>
    <w:rsid w:val="006A697E"/>
    <w:rsid w:val="00732732"/>
    <w:rsid w:val="00777E93"/>
    <w:rsid w:val="007E45DF"/>
    <w:rsid w:val="0080136E"/>
    <w:rsid w:val="00854C5A"/>
    <w:rsid w:val="00856A46"/>
    <w:rsid w:val="008813F4"/>
    <w:rsid w:val="008A48CE"/>
    <w:rsid w:val="008B3649"/>
    <w:rsid w:val="009D0849"/>
    <w:rsid w:val="00A8071E"/>
    <w:rsid w:val="00A872B7"/>
    <w:rsid w:val="00AA4876"/>
    <w:rsid w:val="00AE49F3"/>
    <w:rsid w:val="00B152D9"/>
    <w:rsid w:val="00B33248"/>
    <w:rsid w:val="00BF481F"/>
    <w:rsid w:val="00C32A48"/>
    <w:rsid w:val="00CF77C8"/>
    <w:rsid w:val="00D066BF"/>
    <w:rsid w:val="00DC37E6"/>
    <w:rsid w:val="00E25FB8"/>
    <w:rsid w:val="00EC3C72"/>
    <w:rsid w:val="00E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6571F9E-AAE0-4281-81CD-E2AC70E110B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C541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C5410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0C541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C5410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0F0E8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0F0E8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E23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23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23F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23F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23F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71</izvorni_sadrzaj>
    <derivirana_varijabla naziv="DomainObject.Prostorija.Naziv_1">Soba DZ III 71</derivirana_varijabla>
  </DomainObject.Prostorija.Naziv>
  <DomainObject.Prostorija.Oznaka>
    <izvorni_sadrzaj>DZ III 71</izvorni_sadrzaj>
    <derivirana_varijabla naziv="DomainObject.Prostorija.Oznaka_1">DZ III 71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2020.</izvorni_sadrzaj>
    <derivirana_varijabla naziv="DomainObject.StvarniPocetakDatum_1">17. siječnja 2020.</derivirana_varijabla>
  </DomainObject.StvarniPocetakDatum>
  <DomainObject.StvarniZavrsetakDatum>
    <izvorni_sadrzaj>17. siječnja 2020.</izvorni_sadrzaj>
    <derivirana_varijabla naziv="DomainObject.StvarniZavrsetakDatum_1">17. siječnja 2020.</derivirana_varijabla>
  </DomainObject.StvarniZavrsetakDatum>
  <DomainObject.PlaniraniZavrsetakDatum>
    <izvorni_sadrzaj>17. siječnja 2020.</izvorni_sadrzaj>
    <derivirana_varijabla naziv="DomainObject.PlaniraniZavrsetakDatum_1">17. siječnja 2020.</derivirana_varijabla>
  </DomainObject.PlaniraniZavrsetakDatum>
  <DomainObject.PlaniraniPocetakDatum>
    <izvorni_sadrzaj>17. siječnja 2020.</izvorni_sadrzaj>
    <derivirana_varijabla naziv="DomainObject.PlaniraniPocetakDatum_1">17. siječnja 2020.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2020.</izvorni_sadrzaj>
    <derivirana_varijabla naziv="DomainObject.Zapisnik.DatumKreiranja_1">17.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St-2197/2019-11</izvorni_sadrzaj>
    <derivirana_varijabla naziv="DomainObject.Zapisnik.Oznaka_1">St-2197/2019-11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2019.</izvorni_sadrzaj>
    <derivirana_varijabla naziv="DomainObject.Predmet.DatumIzradeOptuznogAkta_1">6. rujna 2019.</derivirana_varijabla>
  </DomainObject.Predmet.DatumIzradeOptuznogAkta>
  <DomainObject.Predmet.DatumIzradeOptuznogAktaFormated>
    <izvorni_sadrzaj>6.9.2019.</izvorni_sadrzaj>
    <derivirana_varijabla naziv="DomainObject.Predmet.DatumIzradeOptuznogAktaFormated_1">6.9.2019.</derivirana_varijabla>
  </DomainObject.Predmet.DatumIzradeOptuznogAktaFormated>
  <DomainObject.Predmet.DatumOsnivanja>
    <izvorni_sadrzaj>6. rujna 2019.</izvorni_sadrzaj>
    <derivirana_varijabla naziv="DomainObject.Predmet.DatumOsnivanja_1">6.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2019.</izvorni_sadrzaj>
    <derivirana_varijabla naziv="DomainObject.Predmet.DatumPrimitkaOptuznogAkta_1">6.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St-2197/2019</izvorni_sadrzaj>
    <derivirana_varijabla naziv="DomainObject.Predmet.OznakaBroj_1">St-2197/2019</derivirana_varijabla>
  </DomainObject.Predmet.OznakaBroj>
  <DomainObject.Predmet.OznakaBrojOptuznogAkta>
    <izvorni_sadrzaj>04-06-19-3837</izvorni_sadrzaj>
    <derivirana_varijabla naziv="DomainObject.Predmet.OznakaBrojOptuznogAkta_1">04-06-19-3837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 VELIKA GORICA  d.o.o. zastupanog po punomoćniku Iva Bilić</izvorni_sadrzaj>
    <derivirana_varijabla naziv="DomainObject.Predmet.ProtustrankaFormated_1">  A.S. VELIKA GORICA  d.o.o. zastupanog po punomoćniku Iva Bilić</derivirana_varijabla>
  </DomainObject.Predmet.ProtustrankaFormated>
  <DomainObject.Predmet.ProtustrankaFormatedOIB>
    <izvorni_sadrzaj>  A.S. VELIKA GORICA  d.o.o., OIB 80317225308 zastupanog po punomoćniku Iva Bilić</izvorni_sadrzaj>
    <derivirana_varijabla naziv="DomainObject.Predmet.ProtustrankaFormatedOIB_1">  A.S. VELIKA GORICA  d.o.o., OIB 80317225308 zastupanog po punomoćniku Iva Bilić</derivirana_varijabla>
  </DomainObject.Predmet.ProtustrankaFormatedOIB>
  <DomainObject.Predmet.ProtustrankaFormatedWithAdress>
    <izvorni_sadrzaj> A.S. VELIKA GORICA  d.o.o., Kralja S. Tomaševića 21, 10410 Velika Gorica zastupanog po punomoćniku Iva Bilić</izvorni_sadrzaj>
    <derivirana_varijabla naziv="DomainObject.Predmet.ProtustrankaFormatedWithAdress_1"> A.S. VELIKA GORICA  d.o.o., Kralja S. Tomaševića 21, 10410 Velika Gorica zastupanog po punomoćniku Iva Bilić</derivirana_varijabla>
  </DomainObject.Predmet.ProtustrankaFormatedWithAdress>
  <DomainObject.Predmet.ProtustrankaFormatedWithAdressOIB>
    <izvorni_sadrzaj> A.S. VELIKA GORICA  d.o.o., OIB 80317225308, Kralja S. Tomaševića 21, 10410 Velika Gorica zastupanog po punomoćniku Iva Bilić</izvorni_sadrzaj>
    <derivirana_varijabla naziv="DomainObject.Predmet.ProtustrankaFormatedWithAdressOIB_1"> A.S. VELIKA GORICA  d.o.o., OIB 80317225308, Kralja S. Tomaševića 21, 10410 Velika Gorica zastupanog po punomoćniku Iva Bilić</derivirana_varijabla>
  </DomainObject.Predmet.ProtustrankaFormatedWithAdressOIB>
  <DomainObject.Predmet.ProtustrankaWithAdress>
    <izvorni_sadrzaj>A.S. VELIKA GORICA  d.o.o. Kralja S. Tomaševića 21, 10410 Velika Gorica</izvorni_sadrzaj>
    <derivirana_varijabla naziv="DomainObject.Predmet.ProtustrankaWithAdress_1">A.S. VELIKA GORICA  d.o.o. Kralja S. Tomaševića 21, 10410 Velika Gorica</derivirana_varijabla>
  </DomainObject.Predmet.ProtustrankaWithAdress>
  <DomainObject.Predmet.ProtustrankaWithAdressOIB>
    <izvorni_sadrzaj>A.S. VELIKA GORICA  d.o.o., OIB 80317225308, Kralja S. Tomaševića 21, 10410 Velika Gorica</izvorni_sadrzaj>
    <derivirana_varijabla naziv="DomainObject.Predmet.ProtustrankaWithAdressOIB_1">A.S. VELIKA GORICA  d.o.o., OIB 80317225308, Kralja S. Tomaševića 21, 10410 Velika Gorica</derivirana_varijabla>
  </DomainObject.Predmet.ProtustrankaWithAdressOIB>
  <DomainObject.Predmet.ProtustrankaNazivFormated>
    <izvorni_sadrzaj>A.S. VELIKA GORICA  d.o.o.</izvorni_sadrzaj>
    <derivirana_varijabla naziv="DomainObject.Predmet.ProtustrankaNazivFormated_1">A.S. VELIKA GORICA  d.o.o.</derivirana_varijabla>
  </DomainObject.Predmet.ProtustrankaNazivFormated>
  <DomainObject.Predmet.ProtustrankaNazivFormatedOIB>
    <izvorni_sadrzaj>A.S. VELIKA GORICA  d.o.o., OIB 80317225308</izvorni_sadrzaj>
    <derivirana_varijabla naziv="DomainObject.Predmet.ProtustrankaNazivFormatedOIB_1">A.S. VELIKA GORICA  d.o.o., OIB 80317225308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A.S. VELIKA GORICA  d.o.o. zastupanog po punomoćniku Iva Bilić</item>
    </izvorni_sadrzaj>
    <derivirana_varijabla naziv="DomainObject.Predmet.ProtuStrankaListFormated_1">
      <item>A.S. VELIKA GORICA  d.o.o. zastupanog po punomoćniku Iva Bilić</item>
    </derivirana_varijabla>
  </DomainObject.Predmet.ProtuStrankaListFormated>
  <DomainObject.Predmet.ProtuStrankaListFormatedOIB>
    <izvorni_sadrzaj>
      <item>A.S. VELIKA GORICA  d.o.o., OIB 80317225308 zastupanog po punomoćniku Iva Bilić</item>
    </izvorni_sadrzaj>
    <derivirana_varijabla naziv="DomainObject.Predmet.ProtuStrankaListFormatedOIB_1">
      <item>A.S. VELIKA GORICA  d.o.o., OIB 80317225308 zastupanog po punomoćniku Iva Bilić</item>
    </derivirana_varijabla>
  </DomainObject.Predmet.ProtuStrankaListFormatedOIB>
  <DomainObject.Predmet.ProtuStrankaListFormatedWithAdress>
    <izvorni_sadrzaj>
      <item>A.S. VELIKA GORICA  d.o.o., Kralja S. Tomaševića 21, 10410 Velika Gorica zastupanog po punomoćniku Iva Bilić</item>
    </izvorni_sadrzaj>
    <derivirana_varijabla naziv="DomainObject.Predmet.ProtuStrankaListFormatedWithAdress_1">
      <item>A.S. VELIKA GORICA  d.o.o., Kralja S. Tomaševića 21, 10410 Velika Gorica zastupanog po punomoćniku Iva Bilić</item>
    </derivirana_varijabla>
  </DomainObject.Predmet.ProtuStrankaListFormatedWithAdress>
  <DomainObject.Predmet.ProtuStrankaListFormatedWithAdressOIB>
    <izvorni_sadrzaj>
      <item>A.S. VELIKA GORICA  d.o.o., OIB 80317225308, Kralja S. Tomaševića 21, 10410 Velika Gorica zastupanog po punomoćniku Iva Bilić</item>
    </izvorni_sadrzaj>
    <derivirana_varijabla naziv="DomainObject.Predmet.ProtuStrankaListFormatedWithAdressOIB_1">
      <item>A.S. VELIKA GORICA  d.o.o., OIB 80317225308, Kralja S. Tomaševića 21, 10410 Velika Gorica zastupanog po punomoćniku Iva Bilić</item>
    </derivirana_varijabla>
  </DomainObject.Predmet.ProtuStrankaListFormatedWithAdressOIB>
  <DomainObject.Predmet.ProtuStrankaListNazivFormated>
    <izvorni_sadrzaj>
      <item>A.S. VELIKA GORICA  d.o.o.</item>
    </izvorni_sadrzaj>
    <derivirana_varijabla naziv="DomainObject.Predmet.ProtuStrankaListNazivFormated_1">
      <item>A.S. VELIKA GORICA  d.o.o.</item>
    </derivirana_varijabla>
  </DomainObject.Predmet.ProtuStrankaListNazivFormated>
  <DomainObject.Predmet.ProtuStrankaListNazivFormatedOIB>
    <izvorni_sadrzaj>
      <item>A.S. VELIKA GORICA  d.o.o., OIB 80317225308</item>
    </izvorni_sadrzaj>
    <derivirana_varijabla naziv="DomainObject.Predmet.ProtuStrankaListNazivFormatedOIB_1">
      <item>A.S. VELIKA GORICA  d.o.o., OIB 80317225308</item>
    </derivirana_varijabla>
  </DomainObject.Predmet.ProtuStrankaListNazivFormatedOIB>
  <DomainObject.Predmet.OstaliListFormated>
    <izvorni_sadrzaj>
      <item>Iva Bilić punomoćnica sudionika u postupku A.S. VELIKA GORICA  d.o.o.</item>
      <item>PRIVREDNA BANKA ZAGREB - DIONIČKO DRUŠTVO</item>
    </izvorni_sadrzaj>
    <derivirana_varijabla naziv="DomainObject.Predmet.OstaliListFormated_1">
      <item>Iva Bilić punomoćnica sudionika u postupku A.S. VELIKA GORICA  d.o.o.</item>
      <item>PRIVREDNA BANKA ZAGREB - DIONIČKO DRUŠTVO</item>
    </derivirana_varijabla>
  </DomainObject.Predmet.OstaliListFormated>
  <DomainObject.Predmet.OstaliListFormatedOIB>
    <izvorni_sadrzaj>
      <item>Iva Bilić, OIB 37955381538 punomoćnica sudionika u postupku A.S. VELIKA GORICA  d.o.o.</item>
      <item>PRIVREDNA BANKA ZAGREB - DIONIČKO DRUŠTVO, OIB 02535697732</item>
    </izvorni_sadrzaj>
    <derivirana_varijabla naziv="DomainObject.Predmet.OstaliListFormatedOIB_1">
      <item>Iva Bilić, OIB 37955381538 punomoćnica sudionika u postupku A.S. VELIKA GORICA  d.o.o.</item>
      <item>PRIVREDNA BANKA ZAGREB - DIONIČKO DRUŠTVO, OIB 02535697732</item>
    </derivirana_varijabla>
  </DomainObject.Predmet.OstaliListFormatedOIB>
  <DomainObject.Predmet.OstaliListFormatedWithAdress>
    <izvorni_sadrzaj>
      <item>Iva Bilić, Svetoklarska 7k, 10000 Zagreb punomoćnica sudionika u postupku A.S. VELIKA GORICA  d.o.o.</item>
      <item>PRIVREDNA BANKA ZAGREB - DIONIČKO DRUŠTVO, Radnička cesta 50, 10000 Zagreb</item>
    </izvorni_sadrzaj>
    <derivirana_varijabla naziv="DomainObject.Predmet.OstaliListFormatedWithAdress_1">
      <item>Iva Bilić, Svetoklarska 7k, 10000 Zagreb punomoćnica sudionika u postupku A.S. VELIKA GORICA 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Iva Bilić, OIB 37955381538, Svetoklarska 7k, 10000 Zagreb punomoćnica sudionika u postupku A.S. VELIKA GORICA  d.o.o.</item>
      <item>PRIVREDNA BANKA ZAGREB - DIONIČKO DRUŠTVO, OIB 02535697732, Radnička cesta 50, 10000 Zagreb</item>
    </izvorni_sadrzaj>
    <derivirana_varijabla naziv="DomainObject.Predmet.OstaliListFormatedWithAdressOIB_1">
      <item>Iva Bilić, OIB 37955381538, Svetoklarska 7k, 10000 Zagreb punomoćnica sudionika u postupku A.S. VELIKA GORICA 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Iva Bilić</item>
      <item>PRIVREDNA BANKA ZAGREB - DIONIČKO DRUŠTVO</item>
    </izvorni_sadrzaj>
    <derivirana_varijabla naziv="DomainObject.Predmet.OstaliListNazivFormated_1">
      <item>Iva Bilić</item>
      <item>PRIVREDNA BANKA ZAGREB - DIONIČKO DRUŠTVO</item>
    </derivirana_varijabla>
  </DomainObject.Predmet.OstaliListNazivFormated>
  <DomainObject.Predmet.OstaliListNazivFormatedOIB>
    <izvorni_sadrzaj>
      <item>Iva Bilić, OIB 37955381538</item>
      <item>PRIVREDNA BANKA ZAGREB - DIONIČKO DRUŠTVO, OIB 02535697732</item>
    </izvorni_sadrzaj>
    <derivirana_varijabla naziv="DomainObject.Predmet.OstaliListNazivFormatedOIB_1">
      <item>Iva Bilić, OIB 37955381538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2020.</izvorni_sadrzaj>
    <derivirana_varijabla naziv="DomainObject.Datum_1">17. siječnja 2020.</derivirana_varijabla>
  </DomainObject.Datum>
  <DomainObject.PoslovniBrojDokumenta>
    <izvorni_sadrzaj>St-2197/2019-11</izvorni_sadrzaj>
    <derivirana_varijabla naziv="DomainObject.PoslovniBrojDokumenta_1">St-2197/2019-11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A.S. VELIKA GORICA  d.o.o.</izvorni_sadrzaj>
    <derivirana_varijabla naziv="DomainObject.Predmet.ProtustrankaIDrugi_1">A.S. VELIKA GORICA 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A.S. VELIKA GORICA  d.o.o., OIB 80317225308, Kralja S. Tomaševića 21, 10410 Velika Gorica</izvorni_sadrzaj>
    <derivirana_varijabla naziv="DomainObject.Predmet.ProtustrankaIDrugiAdressOIB_1">A.S. VELIKA GORICA  d.o.o., OIB 80317225308, Kralja S. Tomaševića 21,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A.S. VELIKA GORICA  d.o.o.</item>
      <item>Financijska agencija</item>
      <item>Iva Bilić</item>
      <item>PRIVREDNA BANKA ZAGREB - DIONIČKO DRUŠTVO</item>
    </izvorni_sadrzaj>
    <derivirana_varijabla naziv="DomainObject.Predmet.SudioniciListNaziv_1">
      <item>A.S. VELIKA GORICA  d.o.o.</item>
      <item>Financijska agencija</item>
      <item>Iva Bilić</item>
      <item>PRIVREDNA BANKA ZAGREB - DIONIČKO DRUŠTVO</item>
    </derivirana_varijabla>
  </DomainObject.Predmet.SudioniciListNaziv>
  <DomainObject.Predmet.SudioniciListAdressOIB>
    <izvorni_sadrzaj>
      <item>A.S. VELIKA GORICA  d.o.o., OIB 80317225308, Kralja S. Tomaševića 21,10410 Velika Gorica</item>
      <item>Financijska agencija, OIB 85821130368, TRG SVIBANJSKIH ŽRTAVA 1995. 1,10000 Zagreb</item>
      <item>Iva Bilić, OIB 37955381538, Svetoklarska 7k,10000 Zagreb</item>
      <item>PRIVREDNA BANKA ZAGREB - DIONIČKO DRUŠTVO, OIB 02535697732, Radnička cesta 50,10000 Zagreb</item>
    </izvorni_sadrzaj>
    <derivirana_varijabla naziv="DomainObject.Predmet.SudioniciListAdressOIB_1">
      <item>A.S. VELIKA GORICA  d.o.o., OIB 80317225308, Kralja S. Tomaševića 21,10410 Velika Gorica</item>
      <item>Financijska agencija, OIB 85821130368, TRG SVIBANJSKIH ŽRTAVA 1995. 1,10000 Zagreb</item>
      <item>Iva Bilić, OIB 37955381538, Svetoklarska 7k,10000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80317225308</item>
      <item>, OIB 85821130368</item>
      <item>, OIB 37955381538</item>
      <item>, OIB 02535697732</item>
    </izvorni_sadrzaj>
    <derivirana_varijabla naziv="DomainObject.Predmet.SudioniciListNazivOIB_1">
      <item>, OIB 80317225308</item>
      <item>, OIB 85821130368</item>
      <item>, OIB 37955381538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2019.</izvorni_sadrzaj>
    <derivirana_varijabla naziv="DomainObject.Predmet.DatumPocetkaProcesa_1">6.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433</properties:Words>
  <properties:Characters>2306</properties:Characters>
  <properties:Lines>72</properties:Lines>
  <properties:Paragraphs>26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2020-01-16T14:06:00Z</dcterms:created>
  <dc:creator>gzubak</dc:creator>
  <cp:lastModifiedBy>Željka Rončević</cp:lastModifiedBy>
  <cp:lastPrinted>2020-01-17T10:36:00Z</cp:lastPrinted>
  <dcterms:modified xmlns:xsi="http://www.w3.org/2001/XMLSchema-instance" xsi:type="dcterms:W3CDTF">2020-01-17T10:41:00Z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St-2197/2019-11 / Zapisnik - Ročište radi izjašnjenja o prijedlogu za otvaranje steč.post (St-2197-19-zapisnik 17.1.20.docx)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